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7317" w14:textId="2BF9579E" w:rsidR="00A7563D" w:rsidRDefault="00A7563D" w:rsidP="00A7563D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Introducing Vitality’s limited-time cashback offer on Business Healthcare plans. </w:t>
      </w:r>
    </w:p>
    <w:p w14:paraId="5559E2B3" w14:textId="2FD48B22" w:rsidR="00C50A0B" w:rsidRPr="001C54EE" w:rsidRDefault="00C50A0B" w:rsidP="00C50A0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Offer ends 31 January 2022. </w:t>
      </w:r>
      <w:r w:rsidRPr="00421E06">
        <w:rPr>
          <w:rFonts w:asciiTheme="minorHAnsi" w:hAnsiTheme="minorHAnsi" w:cstheme="minorHAnsi"/>
          <w:b/>
          <w:sz w:val="28"/>
          <w:szCs w:val="28"/>
        </w:rPr>
        <w:t> </w:t>
      </w:r>
    </w:p>
    <w:p w14:paraId="3C33E4F9" w14:textId="17A32311" w:rsidR="00C66C95" w:rsidRDefault="00C66C95"/>
    <w:p w14:paraId="6884EE68" w14:textId="046F9E6C" w:rsidR="00A7563D" w:rsidRPr="00C50A0B" w:rsidRDefault="00A7563D">
      <w:pP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Getting active isn’t just good for your employees. It’s good for your business. With </w:t>
      </w:r>
      <w:proofErr w:type="spellStart"/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VitalityHealth</w:t>
      </w:r>
      <w:proofErr w:type="spellEnd"/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you and your employees </w:t>
      </w:r>
      <w:r w:rsid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not only get fast access to </w:t>
      </w:r>
      <w:proofErr w:type="spellStart"/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Defaqto</w:t>
      </w:r>
      <w:proofErr w:type="spellEnd"/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5 star rated private healthcare</w:t>
      </w:r>
      <w:r w:rsidR="00C137BE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894015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but Vitality</w:t>
      </w:r>
      <w:r w:rsid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also put an equal focus on better health, by helping your employees to stay healthy.</w:t>
      </w:r>
    </w:p>
    <w:p w14:paraId="6F16B92E" w14:textId="19C2AC9E" w:rsidR="00C50A0B" w:rsidRDefault="00C50A0B">
      <w:pPr>
        <w:rPr>
          <w:color w:val="555555"/>
          <w:sz w:val="23"/>
          <w:szCs w:val="23"/>
        </w:rPr>
      </w:pPr>
    </w:p>
    <w:p w14:paraId="6B504293" w14:textId="659A4BC9" w:rsidR="00C50A0B" w:rsidRDefault="00C50A0B">
      <w:pPr>
        <w:rPr>
          <w:rFonts w:asciiTheme="minorHAnsi" w:eastAsia="Arial Unicode MS" w:hAnsiTheme="minorHAnsi" w:cstheme="minorHAnsi"/>
          <w:sz w:val="28"/>
          <w:szCs w:val="28"/>
          <w:bdr w:val="none" w:sz="0" w:space="0" w:color="auto" w:frame="1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C50A0B">
        <w:rPr>
          <w:rFonts w:asciiTheme="minorHAnsi" w:eastAsia="Arial Unicode MS" w:hAnsiTheme="minorHAnsi" w:cstheme="minorHAnsi"/>
          <w:sz w:val="28"/>
          <w:szCs w:val="28"/>
          <w:bdr w:val="none" w:sz="0" w:space="0" w:color="auto" w:frame="1"/>
          <w:lang w:val="en-US"/>
          <w14:textOutline w14:w="0" w14:cap="flat" w14:cmpd="sng" w14:algn="ctr">
            <w14:noFill/>
            <w14:prstDash w14:val="solid"/>
            <w14:bevel/>
          </w14:textOutline>
        </w:rPr>
        <w:t>Get up to three months’ premium as cashback</w:t>
      </w:r>
      <w:r>
        <w:rPr>
          <w:rFonts w:asciiTheme="minorHAnsi" w:eastAsia="Arial Unicode MS" w:hAnsiTheme="minorHAnsi" w:cstheme="minorHAnsi"/>
          <w:sz w:val="28"/>
          <w:szCs w:val="28"/>
          <w:bdr w:val="none" w:sz="0" w:space="0" w:color="auto" w:frame="1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696C1739" w14:textId="1804699F" w:rsidR="00C50A0B" w:rsidRDefault="00C50A0B">
      <w:pP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For a limited time, when you take out a new Business Healthcare plan with</w:t>
      </w:r>
      <w: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Vitality, </w:t>
      </w:r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you could get up to three months’ premiums as cashback, when your employees get active. </w:t>
      </w:r>
      <w:r w:rsidRPr="00103D80">
        <w:rPr>
          <w:rFonts w:asciiTheme="minorHAnsi" w:eastAsia="Arial Unicode MS" w:hAnsiTheme="minorHAnsi" w:cstheme="minorHAnsi"/>
          <w:b/>
          <w:bCs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This offer is available to businesses without an existing health insurance policy.</w:t>
      </w:r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5" w:history="1">
        <w:r w:rsidRPr="00B250CF">
          <w:rPr>
            <w:rStyle w:val="Hyperlink"/>
            <w:rFonts w:asciiTheme="minorHAnsi" w:eastAsia="Arial Unicode MS" w:hAnsiTheme="minorHAnsi" w:cstheme="minorHAnsi"/>
            <w:sz w:val="18"/>
            <w:szCs w:val="20"/>
            <w:bdr w:val="nil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Further terms and conditions apply</w:t>
        </w:r>
      </w:hyperlink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35144E2" w14:textId="0FCC7D2D" w:rsidR="00C50A0B" w:rsidRDefault="00C50A0B">
      <w:pP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697433B1" w14:textId="571AE1C2" w:rsidR="00C50A0B" w:rsidRPr="00C50A0B" w:rsidRDefault="00C50A0B" w:rsidP="00C50A0B">
      <w:pP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How </w:t>
      </w:r>
      <w: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Vitality’s offer works: </w:t>
      </w:r>
    </w:p>
    <w:p w14:paraId="26F94F11" w14:textId="77777777" w:rsidR="00C50A0B" w:rsidRDefault="00C50A0B" w:rsidP="00C50A0B">
      <w:pPr>
        <w:pStyle w:val="ListParagraph"/>
        <w:numPr>
          <w:ilvl w:val="0"/>
          <w:numId w:val="2"/>
        </w:numP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Join Vitality: Take out a new Business Healthcare plan </w:t>
      </w:r>
    </w:p>
    <w:p w14:paraId="6B6EEBF3" w14:textId="77777777" w:rsidR="00C50A0B" w:rsidRDefault="00C50A0B" w:rsidP="00C50A0B">
      <w:pPr>
        <w:pStyle w:val="ListParagraph"/>
        <w:numPr>
          <w:ilvl w:val="0"/>
          <w:numId w:val="2"/>
        </w:numP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Complete an online Health Review: Get your employees to complete their online Health Review via Member Zone, to understand their health </w:t>
      </w:r>
    </w:p>
    <w:p w14:paraId="4742B5AE" w14:textId="1D78021C" w:rsidR="00C50A0B" w:rsidRPr="00C50A0B" w:rsidRDefault="00C50A0B" w:rsidP="00C50A0B">
      <w:pPr>
        <w:pStyle w:val="ListParagraph"/>
        <w:numPr>
          <w:ilvl w:val="0"/>
          <w:numId w:val="2"/>
        </w:numP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Get active to earn cashback: Encourage your employees to track their physical activity to earn Vitality points </w:t>
      </w:r>
      <w: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for physical activity</w:t>
      </w:r>
    </w:p>
    <w:p w14:paraId="7B9D0A94" w14:textId="77777777" w:rsidR="00C50A0B" w:rsidRPr="00C50A0B" w:rsidRDefault="00C50A0B" w:rsidP="00C50A0B">
      <w:pP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24676E11" w14:textId="6925038A" w:rsidR="00C50A0B" w:rsidRPr="00C50A0B" w:rsidRDefault="00C50A0B" w:rsidP="00C50A0B">
      <w:pP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As well as the chance to save on the cost of three months’ premiums, </w:t>
      </w:r>
      <w: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with Vitality, </w:t>
      </w:r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your employees can also enjoy the benefits of the Vitality </w:t>
      </w:r>
      <w:proofErr w:type="spellStart"/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Programme</w:t>
      </w:r>
      <w:proofErr w:type="spellEnd"/>
      <w:r w:rsidRPr="00C50A0B"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which rewards them for making healthy lifestyle choices. </w:t>
      </w:r>
    </w:p>
    <w:p w14:paraId="2D8ED688" w14:textId="77777777" w:rsidR="00C50A0B" w:rsidRDefault="00C50A0B" w:rsidP="00C50A0B">
      <w:pPr>
        <w:rPr>
          <w:rFonts w:asciiTheme="minorHAnsi" w:hAnsiTheme="minorHAnsi" w:cstheme="minorHAnsi"/>
          <w:b/>
          <w:sz w:val="28"/>
          <w:szCs w:val="28"/>
        </w:rPr>
      </w:pPr>
    </w:p>
    <w:p w14:paraId="6C37BE18" w14:textId="43DDC301" w:rsidR="00C50A0B" w:rsidRPr="001C54EE" w:rsidRDefault="00C50A0B" w:rsidP="00C50A0B">
      <w:pPr>
        <w:rPr>
          <w:rFonts w:asciiTheme="minorHAnsi" w:hAnsiTheme="minorHAnsi" w:cstheme="minorHAnsi"/>
          <w:b/>
          <w:sz w:val="28"/>
          <w:szCs w:val="28"/>
        </w:rPr>
      </w:pPr>
      <w:r w:rsidRPr="001C54EE">
        <w:rPr>
          <w:rFonts w:asciiTheme="minorHAnsi" w:hAnsiTheme="minorHAnsi" w:cstheme="minorHAnsi"/>
          <w:b/>
          <w:sz w:val="28"/>
          <w:szCs w:val="28"/>
        </w:rPr>
        <w:t xml:space="preserve">Get in touch. </w:t>
      </w:r>
    </w:p>
    <w:p w14:paraId="1EBC0669" w14:textId="2C5C223D" w:rsidR="00C50A0B" w:rsidRPr="00C50A0B" w:rsidRDefault="00C50A0B" w:rsidP="00C50A0B">
      <w:pP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 w:cstheme="minorHAnsi"/>
          <w:sz w:val="18"/>
          <w:szCs w:val="20"/>
        </w:rPr>
        <w:t xml:space="preserve">For further information on Vitality’s limited-time offer, please get in touch. </w:t>
      </w:r>
    </w:p>
    <w:p w14:paraId="2E4E9B4D" w14:textId="77777777" w:rsidR="00C50A0B" w:rsidRPr="00C50A0B" w:rsidRDefault="00C50A0B" w:rsidP="00C50A0B">
      <w:pP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18A89272" w14:textId="77777777" w:rsidR="00C50A0B" w:rsidRPr="00C50A0B" w:rsidRDefault="00C50A0B" w:rsidP="00C50A0B">
      <w:pP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32EAF08E" w14:textId="77777777" w:rsidR="00C50A0B" w:rsidRPr="00C50A0B" w:rsidRDefault="00C50A0B">
      <w:pPr>
        <w:rPr>
          <w:rFonts w:asciiTheme="minorHAnsi" w:eastAsia="Arial Unicode MS" w:hAnsiTheme="minorHAnsi" w:cstheme="minorHAnsi"/>
          <w:sz w:val="18"/>
          <w:szCs w:val="20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sectPr w:rsidR="00C50A0B" w:rsidRPr="00C50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C233F"/>
    <w:multiLevelType w:val="hybridMultilevel"/>
    <w:tmpl w:val="B54E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E6EE9"/>
    <w:multiLevelType w:val="hybridMultilevel"/>
    <w:tmpl w:val="80189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3D"/>
    <w:rsid w:val="000B3AEC"/>
    <w:rsid w:val="00103D80"/>
    <w:rsid w:val="00894015"/>
    <w:rsid w:val="00A7563D"/>
    <w:rsid w:val="00B250CF"/>
    <w:rsid w:val="00C137BE"/>
    <w:rsid w:val="00C50A0B"/>
    <w:rsid w:val="00C6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8278"/>
  <w15:chartTrackingRefBased/>
  <w15:docId w15:val="{049383BB-23D4-419D-BA3F-BC4F5CCF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63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0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A0B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A0B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25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tality.co.uk/business/health-insurance/small-business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Vitality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Moss</dc:creator>
  <cp:keywords/>
  <dc:description/>
  <cp:lastModifiedBy>Rachel Moss</cp:lastModifiedBy>
  <cp:revision>2</cp:revision>
  <dcterms:created xsi:type="dcterms:W3CDTF">2021-11-02T13:18:00Z</dcterms:created>
  <dcterms:modified xsi:type="dcterms:W3CDTF">2021-11-02T13:18:00Z</dcterms:modified>
</cp:coreProperties>
</file>